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F8" w:rsidRPr="00C25F6D" w:rsidRDefault="00AA6A67" w:rsidP="00C25F6D">
      <w:pPr>
        <w:pStyle w:val="ConsPlusTitle"/>
        <w:jc w:val="center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7119F8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="007119F8" w:rsidRPr="007119F8">
        <w:rPr>
          <w:rFonts w:ascii="Times New Roman" w:hAnsi="Times New Roman" w:cs="Times New Roman"/>
          <w:sz w:val="30"/>
          <w:szCs w:val="30"/>
        </w:rPr>
        <w:t>Федеральн</w:t>
      </w:r>
      <w:r w:rsidR="007119F8">
        <w:rPr>
          <w:rFonts w:ascii="Times New Roman" w:hAnsi="Times New Roman" w:cs="Times New Roman"/>
          <w:sz w:val="30"/>
          <w:szCs w:val="30"/>
        </w:rPr>
        <w:t>ого</w:t>
      </w:r>
      <w:r w:rsidR="007119F8" w:rsidRPr="007119F8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7119F8">
        <w:rPr>
          <w:rFonts w:ascii="Times New Roman" w:hAnsi="Times New Roman" w:cs="Times New Roman"/>
          <w:sz w:val="30"/>
          <w:szCs w:val="30"/>
        </w:rPr>
        <w:t>а</w:t>
      </w:r>
      <w:r w:rsidR="007119F8" w:rsidRPr="007119F8">
        <w:rPr>
          <w:rFonts w:ascii="Times New Roman" w:hAnsi="Times New Roman" w:cs="Times New Roman"/>
          <w:sz w:val="30"/>
          <w:szCs w:val="30"/>
        </w:rPr>
        <w:t xml:space="preserve"> от 30.12.2020 </w:t>
      </w:r>
      <w:r w:rsidR="007119F8">
        <w:rPr>
          <w:rFonts w:ascii="Times New Roman" w:hAnsi="Times New Roman" w:cs="Times New Roman"/>
          <w:sz w:val="30"/>
          <w:szCs w:val="30"/>
        </w:rPr>
        <w:br/>
        <w:t>№</w:t>
      </w:r>
      <w:r w:rsidR="007119F8" w:rsidRPr="007119F8">
        <w:rPr>
          <w:rFonts w:ascii="Times New Roman" w:hAnsi="Times New Roman" w:cs="Times New Roman"/>
          <w:sz w:val="30"/>
          <w:szCs w:val="30"/>
        </w:rPr>
        <w:t xml:space="preserve"> 518-ФЗ</w:t>
      </w:r>
      <w:r w:rsidR="007119F8">
        <w:rPr>
          <w:rFonts w:ascii="Times New Roman" w:hAnsi="Times New Roman" w:cs="Times New Roman"/>
          <w:sz w:val="30"/>
          <w:szCs w:val="30"/>
        </w:rPr>
        <w:t xml:space="preserve"> «</w:t>
      </w:r>
      <w:r w:rsidR="007119F8" w:rsidRPr="007119F8">
        <w:rPr>
          <w:rFonts w:ascii="Times New Roman" w:hAnsi="Times New Roman" w:cs="Times New Roman"/>
          <w:sz w:val="30"/>
          <w:szCs w:val="30"/>
        </w:rPr>
        <w:t>О внесении изменений в отдельные законодате</w:t>
      </w:r>
      <w:r w:rsidR="007119F8">
        <w:rPr>
          <w:rFonts w:ascii="Times New Roman" w:hAnsi="Times New Roman" w:cs="Times New Roman"/>
          <w:sz w:val="30"/>
          <w:szCs w:val="30"/>
        </w:rPr>
        <w:t>льные акты Российской Федерации»</w:t>
      </w:r>
      <w:r w:rsidR="00C25F6D">
        <w:rPr>
          <w:rFonts w:ascii="Times New Roman" w:hAnsi="Times New Roman" w:cs="Times New Roman"/>
          <w:sz w:val="30"/>
          <w:szCs w:val="30"/>
        </w:rPr>
        <w:t xml:space="preserve"> </w:t>
      </w:r>
      <w:r w:rsidR="00C25F6D" w:rsidRPr="00C25F6D">
        <w:rPr>
          <w:rFonts w:ascii="Times New Roman" w:hAnsi="Times New Roman" w:cs="Times New Roman"/>
          <w:sz w:val="30"/>
          <w:szCs w:val="30"/>
        </w:rPr>
        <w:t>(</w:t>
      </w:r>
      <w:r w:rsidR="00564C15">
        <w:rPr>
          <w:rFonts w:ascii="Times New Roman" w:hAnsi="Times New Roman" w:cs="Times New Roman"/>
          <w:sz w:val="30"/>
          <w:szCs w:val="30"/>
        </w:rPr>
        <w:t xml:space="preserve">далее - </w:t>
      </w:r>
      <w:r w:rsidR="00564C15">
        <w:rPr>
          <w:rFonts w:ascii="Times New Roman" w:hAnsi="Times New Roman"/>
          <w:sz w:val="30"/>
          <w:szCs w:val="30"/>
        </w:rPr>
        <w:t>Закон о выявлении</w:t>
      </w:r>
      <w:r w:rsidR="00C25F6D">
        <w:rPr>
          <w:rFonts w:ascii="Times New Roman" w:hAnsi="Times New Roman"/>
          <w:sz w:val="30"/>
          <w:szCs w:val="30"/>
        </w:rPr>
        <w:t>)</w:t>
      </w:r>
    </w:p>
    <w:p w:rsidR="00C25F6D" w:rsidRDefault="00C25F6D" w:rsidP="00B7292D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3267E3" w:rsidRDefault="00C25F6D" w:rsidP="003267E3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Наличие значительного числа </w:t>
      </w:r>
      <w:r w:rsidRPr="00CB5578">
        <w:rPr>
          <w:rFonts w:ascii="Times New Roman" w:hAnsi="Times New Roman"/>
          <w:sz w:val="30"/>
          <w:szCs w:val="30"/>
        </w:rPr>
        <w:t>объектов недвижимости,</w:t>
      </w:r>
      <w:r w:rsidR="00564C15">
        <w:rPr>
          <w:rFonts w:ascii="Times New Roman" w:hAnsi="Times New Roman"/>
          <w:sz w:val="30"/>
          <w:szCs w:val="30"/>
        </w:rPr>
        <w:t xml:space="preserve"> сведения о которых внесены как о ранее учтенных</w:t>
      </w:r>
      <w:r>
        <w:rPr>
          <w:rFonts w:ascii="Times New Roman" w:hAnsi="Times New Roman"/>
          <w:sz w:val="30"/>
          <w:szCs w:val="30"/>
        </w:rPr>
        <w:t xml:space="preserve">, но в отношении которых </w:t>
      </w:r>
      <w:r w:rsidRPr="00CB5578">
        <w:rPr>
          <w:rFonts w:ascii="Times New Roman" w:hAnsi="Times New Roman"/>
          <w:sz w:val="30"/>
          <w:szCs w:val="30"/>
        </w:rPr>
        <w:t>в ЕГРН отсутствуют сведения о правообладателях</w:t>
      </w:r>
      <w:r>
        <w:rPr>
          <w:rFonts w:ascii="Times New Roman" w:hAnsi="Times New Roman"/>
          <w:sz w:val="30"/>
          <w:szCs w:val="30"/>
        </w:rPr>
        <w:t>,</w:t>
      </w:r>
      <w:r w:rsidRPr="00CB5578">
        <w:rPr>
          <w:rFonts w:ascii="Times New Roman" w:hAnsi="Times New Roman"/>
          <w:sz w:val="30"/>
          <w:szCs w:val="30"/>
        </w:rPr>
        <w:t xml:space="preserve"> создает проблем</w:t>
      </w:r>
      <w:r>
        <w:rPr>
          <w:rFonts w:ascii="Times New Roman" w:hAnsi="Times New Roman"/>
          <w:sz w:val="30"/>
          <w:szCs w:val="30"/>
        </w:rPr>
        <w:t>ы</w:t>
      </w:r>
      <w:r w:rsidRPr="00CB5578">
        <w:rPr>
          <w:rFonts w:ascii="Times New Roman" w:hAnsi="Times New Roman"/>
          <w:sz w:val="30"/>
          <w:szCs w:val="30"/>
        </w:rPr>
        <w:t xml:space="preserve"> </w:t>
      </w:r>
      <w:r w:rsidR="003267E3">
        <w:rPr>
          <w:rFonts w:ascii="Times New Roman" w:hAnsi="Times New Roman"/>
          <w:sz w:val="30"/>
          <w:szCs w:val="30"/>
        </w:rPr>
        <w:t xml:space="preserve">для гражданского оборота недвижимости и </w:t>
      </w:r>
      <w:r>
        <w:rPr>
          <w:rFonts w:ascii="Times New Roman" w:hAnsi="Times New Roman"/>
          <w:sz w:val="30"/>
          <w:szCs w:val="30"/>
        </w:rPr>
        <w:t xml:space="preserve">при </w:t>
      </w:r>
      <w:r w:rsidRPr="00CB5578">
        <w:rPr>
          <w:rFonts w:ascii="Times New Roman" w:hAnsi="Times New Roman"/>
          <w:sz w:val="30"/>
          <w:szCs w:val="30"/>
        </w:rPr>
        <w:t>планировани</w:t>
      </w:r>
      <w:r>
        <w:rPr>
          <w:rFonts w:ascii="Times New Roman" w:hAnsi="Times New Roman"/>
          <w:sz w:val="30"/>
          <w:szCs w:val="30"/>
        </w:rPr>
        <w:t>и</w:t>
      </w:r>
      <w:r w:rsidRPr="00CB5578">
        <w:rPr>
          <w:rFonts w:ascii="Times New Roman" w:hAnsi="Times New Roman"/>
          <w:sz w:val="30"/>
          <w:szCs w:val="30"/>
        </w:rPr>
        <w:t xml:space="preserve"> деятельности органов </w:t>
      </w:r>
      <w:r>
        <w:rPr>
          <w:rFonts w:ascii="Times New Roman" w:hAnsi="Times New Roman"/>
          <w:sz w:val="30"/>
          <w:szCs w:val="30"/>
        </w:rPr>
        <w:t>власти</w:t>
      </w:r>
      <w:r w:rsidRPr="00CB5578">
        <w:rPr>
          <w:rFonts w:ascii="Times New Roman" w:hAnsi="Times New Roman"/>
          <w:sz w:val="30"/>
          <w:szCs w:val="30"/>
        </w:rPr>
        <w:t>.</w:t>
      </w:r>
      <w:r w:rsidR="003267E3" w:rsidRPr="003267E3">
        <w:rPr>
          <w:rFonts w:ascii="Times New Roman" w:hAnsi="Times New Roman"/>
          <w:b/>
          <w:sz w:val="30"/>
          <w:szCs w:val="30"/>
          <w:u w:val="single"/>
        </w:rPr>
        <w:t xml:space="preserve"> </w:t>
      </w:r>
    </w:p>
    <w:p w:rsidR="003267E3" w:rsidRPr="00B7292D" w:rsidRDefault="003267E3" w:rsidP="003267E3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267E3">
        <w:rPr>
          <w:rFonts w:ascii="Times New Roman" w:hAnsi="Times New Roman"/>
          <w:sz w:val="30"/>
          <w:szCs w:val="30"/>
        </w:rPr>
        <w:t>В связи с этим</w:t>
      </w:r>
      <w:r w:rsidRPr="00564C15">
        <w:rPr>
          <w:rFonts w:ascii="Times New Roman" w:hAnsi="Times New Roman"/>
          <w:b/>
          <w:sz w:val="30"/>
          <w:szCs w:val="30"/>
        </w:rPr>
        <w:t xml:space="preserve"> </w:t>
      </w:r>
      <w:r w:rsidRPr="00564C15">
        <w:rPr>
          <w:rFonts w:ascii="Times New Roman" w:hAnsi="Times New Roman"/>
          <w:sz w:val="30"/>
          <w:szCs w:val="30"/>
        </w:rPr>
        <w:t>основными целями принятия закона являются:</w:t>
      </w:r>
    </w:p>
    <w:p w:rsidR="003267E3" w:rsidRDefault="003267E3" w:rsidP="003267E3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формирование актуальной информации </w:t>
      </w:r>
      <w:r w:rsidRPr="00477B92">
        <w:rPr>
          <w:rFonts w:ascii="Times New Roman" w:hAnsi="Times New Roman"/>
          <w:sz w:val="30"/>
          <w:szCs w:val="30"/>
        </w:rPr>
        <w:t>о правообладател</w:t>
      </w:r>
      <w:r>
        <w:rPr>
          <w:rFonts w:ascii="Times New Roman" w:hAnsi="Times New Roman"/>
          <w:sz w:val="30"/>
          <w:szCs w:val="30"/>
        </w:rPr>
        <w:t>ях</w:t>
      </w:r>
      <w:r w:rsidRPr="00477B92">
        <w:rPr>
          <w:rFonts w:ascii="Times New Roman" w:hAnsi="Times New Roman"/>
          <w:sz w:val="30"/>
          <w:szCs w:val="30"/>
        </w:rPr>
        <w:t xml:space="preserve"> ранее учтенного объекта недвижимости </w:t>
      </w:r>
      <w:r>
        <w:rPr>
          <w:rFonts w:ascii="Times New Roman" w:hAnsi="Times New Roman"/>
          <w:sz w:val="30"/>
          <w:szCs w:val="30"/>
        </w:rPr>
        <w:t xml:space="preserve">(необходимость такой информации возникает </w:t>
      </w:r>
      <w:r w:rsidRPr="00477B92">
        <w:rPr>
          <w:rFonts w:ascii="Times New Roman" w:hAnsi="Times New Roman"/>
          <w:sz w:val="30"/>
          <w:szCs w:val="30"/>
        </w:rPr>
        <w:t>к примеру, при возмещении убытков при ограничении прав на землю, при изъятии земельного участка для государственных или муниципальных нужд, согласовании местоположения границ земельных участков</w:t>
      </w:r>
      <w:r>
        <w:rPr>
          <w:rFonts w:ascii="Times New Roman" w:hAnsi="Times New Roman"/>
          <w:sz w:val="30"/>
          <w:szCs w:val="30"/>
        </w:rPr>
        <w:t>);</w:t>
      </w:r>
      <w:r w:rsidRPr="00477B92">
        <w:rPr>
          <w:rFonts w:ascii="Times New Roman" w:hAnsi="Times New Roman"/>
          <w:sz w:val="30"/>
          <w:szCs w:val="30"/>
        </w:rPr>
        <w:t xml:space="preserve"> </w:t>
      </w:r>
    </w:p>
    <w:p w:rsidR="003267E3" w:rsidRDefault="003267E3" w:rsidP="003267E3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вовлечение</w:t>
      </w:r>
      <w:r w:rsidRPr="00477B92">
        <w:rPr>
          <w:rFonts w:ascii="Times New Roman" w:hAnsi="Times New Roman"/>
          <w:sz w:val="30"/>
          <w:szCs w:val="30"/>
        </w:rPr>
        <w:t xml:space="preserve"> в налоговый оборот ранее учтенных объектов </w:t>
      </w:r>
      <w:r>
        <w:rPr>
          <w:rFonts w:ascii="Times New Roman" w:hAnsi="Times New Roman"/>
          <w:sz w:val="30"/>
          <w:szCs w:val="30"/>
        </w:rPr>
        <w:t>недвижимости</w:t>
      </w:r>
      <w:r w:rsidRPr="00477B92">
        <w:rPr>
          <w:rFonts w:ascii="Times New Roman" w:hAnsi="Times New Roman"/>
          <w:sz w:val="30"/>
          <w:szCs w:val="30"/>
        </w:rPr>
        <w:t>.</w:t>
      </w:r>
    </w:p>
    <w:p w:rsidR="007119F8" w:rsidRDefault="002A1C62" w:rsidP="00B7292D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7119F8">
        <w:rPr>
          <w:rFonts w:ascii="Times New Roman" w:hAnsi="Times New Roman"/>
          <w:sz w:val="30"/>
          <w:szCs w:val="30"/>
        </w:rPr>
        <w:t>акон</w:t>
      </w:r>
      <w:r w:rsidR="00C25F6D">
        <w:rPr>
          <w:rFonts w:ascii="Times New Roman" w:hAnsi="Times New Roman"/>
          <w:sz w:val="30"/>
          <w:szCs w:val="30"/>
        </w:rPr>
        <w:t>ом</w:t>
      </w:r>
      <w:r w:rsidR="007119F8">
        <w:rPr>
          <w:rFonts w:ascii="Times New Roman" w:hAnsi="Times New Roman"/>
          <w:sz w:val="30"/>
          <w:szCs w:val="30"/>
        </w:rPr>
        <w:t xml:space="preserve"> о </w:t>
      </w:r>
      <w:r w:rsidR="009C1B5D" w:rsidRPr="00477B92">
        <w:rPr>
          <w:rFonts w:ascii="Times New Roman" w:hAnsi="Times New Roman"/>
          <w:sz w:val="30"/>
          <w:szCs w:val="30"/>
          <w:lang w:eastAsia="ru-RU"/>
        </w:rPr>
        <w:t>выявлени</w:t>
      </w:r>
      <w:r w:rsidR="007119F8">
        <w:rPr>
          <w:rFonts w:ascii="Times New Roman" w:hAnsi="Times New Roman"/>
          <w:sz w:val="30"/>
          <w:szCs w:val="30"/>
          <w:lang w:eastAsia="ru-RU"/>
        </w:rPr>
        <w:t>и</w:t>
      </w:r>
      <w:r w:rsidR="009C1B5D" w:rsidRPr="00477B9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267E3">
        <w:rPr>
          <w:rFonts w:ascii="Times New Roman" w:hAnsi="Times New Roman"/>
          <w:sz w:val="30"/>
          <w:szCs w:val="30"/>
        </w:rPr>
        <w:t>установлены процедура выявления правообладателей ранее учтенных объектов недвижимости и порядок</w:t>
      </w:r>
      <w:r w:rsidR="00E92362" w:rsidRPr="00477B92">
        <w:rPr>
          <w:rFonts w:ascii="Times New Roman" w:hAnsi="Times New Roman"/>
          <w:sz w:val="30"/>
          <w:szCs w:val="30"/>
        </w:rPr>
        <w:t xml:space="preserve"> внесения в </w:t>
      </w:r>
      <w:r w:rsidR="005042AB" w:rsidRPr="00477B92">
        <w:rPr>
          <w:rFonts w:ascii="Times New Roman" w:hAnsi="Times New Roman"/>
          <w:sz w:val="30"/>
          <w:szCs w:val="30"/>
        </w:rPr>
        <w:t xml:space="preserve">ЕГРН сведений о </w:t>
      </w:r>
      <w:r w:rsidR="003267E3">
        <w:rPr>
          <w:rFonts w:ascii="Times New Roman" w:hAnsi="Times New Roman"/>
          <w:sz w:val="30"/>
          <w:szCs w:val="30"/>
        </w:rPr>
        <w:t>них</w:t>
      </w:r>
      <w:r w:rsidR="008769CB" w:rsidRPr="00477B92">
        <w:rPr>
          <w:rFonts w:ascii="Times New Roman" w:hAnsi="Times New Roman"/>
          <w:sz w:val="30"/>
          <w:szCs w:val="30"/>
        </w:rPr>
        <w:t>.</w:t>
      </w:r>
      <w:r w:rsidR="005042AB" w:rsidRPr="00477B92">
        <w:rPr>
          <w:rFonts w:ascii="Times New Roman" w:hAnsi="Times New Roman"/>
          <w:sz w:val="30"/>
          <w:szCs w:val="30"/>
        </w:rPr>
        <w:t xml:space="preserve"> </w:t>
      </w:r>
    </w:p>
    <w:p w:rsidR="00CB5578" w:rsidRDefault="00CB5578" w:rsidP="00477B92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564C15">
        <w:rPr>
          <w:rFonts w:ascii="Times New Roman" w:hAnsi="Times New Roman"/>
          <w:sz w:val="30"/>
          <w:szCs w:val="30"/>
        </w:rPr>
        <w:t xml:space="preserve">целях реализации процедуры выявления </w:t>
      </w:r>
      <w:r>
        <w:rPr>
          <w:rFonts w:ascii="Times New Roman" w:hAnsi="Times New Roman"/>
          <w:sz w:val="30"/>
          <w:szCs w:val="30"/>
        </w:rPr>
        <w:t>подготовлены:</w:t>
      </w:r>
    </w:p>
    <w:p w:rsidR="00CB5578" w:rsidRDefault="00CB5578" w:rsidP="00CB5578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 w:rsidR="00B512B1" w:rsidRPr="00564C15">
        <w:rPr>
          <w:rFonts w:ascii="Times New Roman" w:hAnsi="Times New Roman"/>
          <w:sz w:val="30"/>
          <w:szCs w:val="30"/>
        </w:rPr>
        <w:t xml:space="preserve">приказ Росреестра </w:t>
      </w:r>
      <w:r w:rsidR="005A2AB9" w:rsidRPr="00564C15">
        <w:rPr>
          <w:rFonts w:ascii="Times New Roman" w:hAnsi="Times New Roman"/>
          <w:sz w:val="30"/>
          <w:szCs w:val="30"/>
        </w:rPr>
        <w:t xml:space="preserve">от 15.03.2021 П/0100 </w:t>
      </w:r>
      <w:r w:rsidR="00B512B1" w:rsidRPr="00564C15">
        <w:rPr>
          <w:rFonts w:ascii="Times New Roman" w:hAnsi="Times New Roman"/>
          <w:sz w:val="30"/>
          <w:szCs w:val="30"/>
        </w:rPr>
        <w:t>«</w:t>
      </w:r>
      <w:r w:rsidRPr="00564C15">
        <w:rPr>
          <w:rFonts w:ascii="Times New Roman" w:hAnsi="Times New Roman"/>
          <w:sz w:val="30"/>
          <w:szCs w:val="30"/>
        </w:rPr>
        <w:t>Об установлении порядка ведения Единого государственного реестра недвижимости</w:t>
      </w:r>
      <w:r w:rsidRPr="00CB5578">
        <w:rPr>
          <w:rFonts w:ascii="Times New Roman" w:hAnsi="Times New Roman"/>
          <w:sz w:val="30"/>
          <w:szCs w:val="30"/>
        </w:rPr>
        <w:t xml:space="preserve">, формы </w:t>
      </w:r>
      <w:r w:rsidRPr="00CB5578">
        <w:rPr>
          <w:rFonts w:ascii="Times New Roman" w:hAnsi="Times New Roman"/>
          <w:sz w:val="30"/>
          <w:szCs w:val="30"/>
        </w:rPr>
        <w:lastRenderedPageBreak/>
        <w:t>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</w:t>
      </w:r>
      <w:r w:rsidR="00B512B1">
        <w:rPr>
          <w:rFonts w:ascii="Times New Roman" w:hAnsi="Times New Roman"/>
          <w:sz w:val="30"/>
          <w:szCs w:val="30"/>
        </w:rPr>
        <w:t>»</w:t>
      </w:r>
      <w:r w:rsidR="00474EAF">
        <w:rPr>
          <w:rFonts w:ascii="Times New Roman" w:hAnsi="Times New Roman"/>
          <w:sz w:val="30"/>
          <w:szCs w:val="30"/>
        </w:rPr>
        <w:t xml:space="preserve"> </w:t>
      </w:r>
      <w:r w:rsidR="00474EAF" w:rsidRPr="00564C15">
        <w:rPr>
          <w:rFonts w:ascii="Times New Roman" w:hAnsi="Times New Roman"/>
          <w:sz w:val="30"/>
          <w:szCs w:val="30"/>
        </w:rPr>
        <w:t>(проходит процедуру регистрации в Минюсте России)</w:t>
      </w:r>
      <w:r>
        <w:rPr>
          <w:rFonts w:ascii="Times New Roman" w:hAnsi="Times New Roman"/>
          <w:sz w:val="30"/>
          <w:szCs w:val="30"/>
        </w:rPr>
        <w:t>;</w:t>
      </w:r>
    </w:p>
    <w:p w:rsidR="00DA50AC" w:rsidRPr="00DA50AC" w:rsidRDefault="008777A4" w:rsidP="00DA50AC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данном приказе</w:t>
      </w:r>
      <w:r w:rsidR="00DA50AC">
        <w:rPr>
          <w:rFonts w:ascii="Times New Roman" w:hAnsi="Times New Roman"/>
          <w:sz w:val="30"/>
          <w:szCs w:val="30"/>
        </w:rPr>
        <w:t xml:space="preserve"> предусматривается, что в кадастр недвижимости </w:t>
      </w:r>
      <w:r w:rsidR="00474EAF">
        <w:rPr>
          <w:rFonts w:ascii="Times New Roman" w:hAnsi="Times New Roman"/>
          <w:sz w:val="30"/>
          <w:szCs w:val="30"/>
        </w:rPr>
        <w:t xml:space="preserve">ЕГРН </w:t>
      </w:r>
      <w:r w:rsidR="00564C15">
        <w:rPr>
          <w:rFonts w:ascii="Times New Roman" w:hAnsi="Times New Roman"/>
          <w:sz w:val="30"/>
          <w:szCs w:val="30"/>
        </w:rPr>
        <w:t xml:space="preserve">включаются </w:t>
      </w:r>
      <w:r w:rsidR="00DA50AC" w:rsidRPr="00F325F4">
        <w:rPr>
          <w:rFonts w:ascii="Times New Roman" w:hAnsi="Times New Roman"/>
          <w:sz w:val="30"/>
          <w:szCs w:val="30"/>
          <w:u w:val="single"/>
        </w:rPr>
        <w:t>сведения о вещных правах на объекты недвижимости</w:t>
      </w:r>
      <w:r w:rsidR="00DA50AC">
        <w:rPr>
          <w:rFonts w:ascii="Times New Roman" w:hAnsi="Times New Roman"/>
          <w:sz w:val="30"/>
          <w:szCs w:val="30"/>
        </w:rPr>
        <w:t>, возникши</w:t>
      </w:r>
      <w:r w:rsidR="00E92226">
        <w:rPr>
          <w:rFonts w:ascii="Times New Roman" w:hAnsi="Times New Roman"/>
          <w:sz w:val="30"/>
          <w:szCs w:val="30"/>
        </w:rPr>
        <w:t>х</w:t>
      </w:r>
      <w:r w:rsidR="00DA50AC" w:rsidRPr="00DA50AC">
        <w:rPr>
          <w:rFonts w:ascii="Times New Roman" w:hAnsi="Times New Roman"/>
          <w:sz w:val="30"/>
          <w:szCs w:val="30"/>
        </w:rPr>
        <w:t xml:space="preserve"> до вступления в силу Федерального закона от 21 июля 1997 г. № 122</w:t>
      </w:r>
      <w:r w:rsidR="00DA50AC">
        <w:rPr>
          <w:rFonts w:ascii="Times New Roman" w:hAnsi="Times New Roman"/>
          <w:sz w:val="30"/>
          <w:szCs w:val="30"/>
        </w:rPr>
        <w:t>-</w:t>
      </w:r>
      <w:r w:rsidR="00DA50AC" w:rsidRPr="00DA50AC">
        <w:rPr>
          <w:rFonts w:ascii="Times New Roman" w:hAnsi="Times New Roman"/>
          <w:sz w:val="30"/>
          <w:szCs w:val="30"/>
        </w:rPr>
        <w:t>ФЗ «О государственной регистрации прав на недви</w:t>
      </w:r>
      <w:r w:rsidR="00DA50AC">
        <w:rPr>
          <w:rFonts w:ascii="Times New Roman" w:hAnsi="Times New Roman"/>
          <w:sz w:val="30"/>
          <w:szCs w:val="30"/>
        </w:rPr>
        <w:t>жимое имущество и сделок с ним»:</w:t>
      </w:r>
    </w:p>
    <w:p w:rsidR="00E92226" w:rsidRPr="00DA50AC" w:rsidRDefault="00DA50AC" w:rsidP="00DA50AC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A50AC">
        <w:rPr>
          <w:rFonts w:ascii="Times New Roman" w:hAnsi="Times New Roman"/>
          <w:sz w:val="30"/>
          <w:szCs w:val="30"/>
        </w:rPr>
        <w:t xml:space="preserve">а) </w:t>
      </w:r>
      <w:r w:rsidRPr="00F325F4">
        <w:rPr>
          <w:rFonts w:ascii="Times New Roman" w:hAnsi="Times New Roman"/>
          <w:sz w:val="30"/>
          <w:szCs w:val="30"/>
          <w:u w:val="single"/>
        </w:rPr>
        <w:t>о правообладателе(</w:t>
      </w:r>
      <w:proofErr w:type="spellStart"/>
      <w:r w:rsidRPr="00F325F4">
        <w:rPr>
          <w:rFonts w:ascii="Times New Roman" w:hAnsi="Times New Roman"/>
          <w:sz w:val="30"/>
          <w:szCs w:val="30"/>
          <w:u w:val="single"/>
        </w:rPr>
        <w:t>ях</w:t>
      </w:r>
      <w:proofErr w:type="spellEnd"/>
      <w:r w:rsidRPr="00F325F4">
        <w:rPr>
          <w:rFonts w:ascii="Times New Roman" w:hAnsi="Times New Roman"/>
          <w:sz w:val="30"/>
          <w:szCs w:val="30"/>
          <w:u w:val="single"/>
        </w:rPr>
        <w:t xml:space="preserve">) </w:t>
      </w:r>
      <w:r w:rsidR="00F325F4" w:rsidRPr="00F325F4">
        <w:rPr>
          <w:rFonts w:ascii="Times New Roman" w:hAnsi="Times New Roman"/>
          <w:sz w:val="30"/>
          <w:szCs w:val="30"/>
          <w:u w:val="single"/>
        </w:rPr>
        <w:t>объекта недвижимости</w:t>
      </w:r>
      <w:r w:rsidRPr="00DA50AC">
        <w:rPr>
          <w:rFonts w:ascii="Times New Roman" w:hAnsi="Times New Roman"/>
          <w:sz w:val="30"/>
          <w:szCs w:val="30"/>
        </w:rPr>
        <w:t>, выявленном(</w:t>
      </w:r>
      <w:proofErr w:type="spellStart"/>
      <w:r w:rsidRPr="00DA50AC">
        <w:rPr>
          <w:rFonts w:ascii="Times New Roman" w:hAnsi="Times New Roman"/>
          <w:sz w:val="30"/>
          <w:szCs w:val="30"/>
        </w:rPr>
        <w:t>ых</w:t>
      </w:r>
      <w:proofErr w:type="spellEnd"/>
      <w:r w:rsidRPr="00DA50AC">
        <w:rPr>
          <w:rFonts w:ascii="Times New Roman" w:hAnsi="Times New Roman"/>
          <w:sz w:val="30"/>
          <w:szCs w:val="30"/>
        </w:rPr>
        <w:t>) в порядке, предусмотренном статьей 69.1 Закона</w:t>
      </w:r>
      <w:r w:rsidR="00E92226">
        <w:rPr>
          <w:rFonts w:ascii="Times New Roman" w:hAnsi="Times New Roman"/>
          <w:sz w:val="30"/>
          <w:szCs w:val="30"/>
        </w:rPr>
        <w:t xml:space="preserve"> (физические лица:</w:t>
      </w:r>
      <w:r w:rsidR="00E92226" w:rsidRPr="00E92226">
        <w:rPr>
          <w:rFonts w:ascii="Times New Roman" w:hAnsi="Times New Roman"/>
          <w:sz w:val="30"/>
          <w:szCs w:val="30"/>
        </w:rPr>
        <w:t xml:space="preserve"> </w:t>
      </w:r>
      <w:r w:rsidR="00E92226">
        <w:rPr>
          <w:rFonts w:ascii="Times New Roman" w:hAnsi="Times New Roman"/>
          <w:sz w:val="30"/>
          <w:szCs w:val="30"/>
        </w:rPr>
        <w:t>ФИО</w:t>
      </w:r>
      <w:r w:rsidR="00E92226" w:rsidRPr="00E92226">
        <w:rPr>
          <w:rFonts w:ascii="Times New Roman" w:hAnsi="Times New Roman"/>
          <w:sz w:val="30"/>
          <w:szCs w:val="30"/>
        </w:rPr>
        <w:t>, дата и место рождения, гражданство, наименование и реквизиты документа, удостоверяющего личность, а также при наличии СНИЛС</w:t>
      </w:r>
      <w:r w:rsidRPr="00DA50AC">
        <w:rPr>
          <w:rFonts w:ascii="Times New Roman" w:hAnsi="Times New Roman"/>
          <w:sz w:val="30"/>
          <w:szCs w:val="30"/>
        </w:rPr>
        <w:t>;</w:t>
      </w:r>
      <w:r w:rsidR="00E92226">
        <w:rPr>
          <w:rFonts w:ascii="Times New Roman" w:hAnsi="Times New Roman"/>
          <w:sz w:val="30"/>
          <w:szCs w:val="30"/>
        </w:rPr>
        <w:t xml:space="preserve"> юридические лица: полное наименование, ИНН, ОГРН);</w:t>
      </w:r>
    </w:p>
    <w:p w:rsidR="00F325F4" w:rsidRDefault="00DA50AC" w:rsidP="00DA50AC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A50AC">
        <w:rPr>
          <w:rFonts w:ascii="Times New Roman" w:hAnsi="Times New Roman"/>
          <w:sz w:val="30"/>
          <w:szCs w:val="30"/>
        </w:rPr>
        <w:t xml:space="preserve">б) </w:t>
      </w:r>
      <w:r w:rsidRPr="00F325F4">
        <w:rPr>
          <w:rFonts w:ascii="Times New Roman" w:hAnsi="Times New Roman"/>
          <w:sz w:val="30"/>
          <w:szCs w:val="30"/>
          <w:u w:val="single"/>
        </w:rPr>
        <w:t>реквизитах документов, подтверждающих, что выявленное лицо является правообладателем</w:t>
      </w:r>
      <w:r w:rsidRPr="00DA50AC">
        <w:rPr>
          <w:rFonts w:ascii="Times New Roman" w:hAnsi="Times New Roman"/>
          <w:sz w:val="30"/>
          <w:szCs w:val="30"/>
        </w:rPr>
        <w:t xml:space="preserve">: </w:t>
      </w:r>
    </w:p>
    <w:p w:rsidR="00F325F4" w:rsidRDefault="00F325F4" w:rsidP="00DA50AC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- </w:t>
      </w:r>
      <w:r w:rsidR="00DA50AC" w:rsidRPr="00DA50AC">
        <w:rPr>
          <w:rFonts w:ascii="Times New Roman" w:hAnsi="Times New Roman"/>
          <w:sz w:val="30"/>
          <w:szCs w:val="30"/>
        </w:rPr>
        <w:t>виде (наименовании) документа (например, свидетельство о праве собственности на землю)</w:t>
      </w:r>
      <w:r>
        <w:rPr>
          <w:rFonts w:ascii="Times New Roman" w:hAnsi="Times New Roman"/>
          <w:sz w:val="30"/>
          <w:szCs w:val="30"/>
        </w:rPr>
        <w:t>:</w:t>
      </w:r>
      <w:r w:rsidR="00DA50AC" w:rsidRPr="00DA50AC">
        <w:rPr>
          <w:rFonts w:ascii="Times New Roman" w:hAnsi="Times New Roman"/>
          <w:sz w:val="30"/>
          <w:szCs w:val="30"/>
        </w:rPr>
        <w:t xml:space="preserve"> </w:t>
      </w:r>
    </w:p>
    <w:p w:rsidR="00F325F4" w:rsidRDefault="00F325F4" w:rsidP="00DA50AC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DA50AC" w:rsidRPr="00DA50AC">
        <w:rPr>
          <w:rFonts w:ascii="Times New Roman" w:hAnsi="Times New Roman"/>
          <w:sz w:val="30"/>
          <w:szCs w:val="30"/>
        </w:rPr>
        <w:t>серии и номере (при наличии)</w:t>
      </w:r>
      <w:r>
        <w:rPr>
          <w:rFonts w:ascii="Times New Roman" w:hAnsi="Times New Roman"/>
          <w:sz w:val="30"/>
          <w:szCs w:val="30"/>
        </w:rPr>
        <w:t>;</w:t>
      </w:r>
      <w:r w:rsidR="00DA50AC" w:rsidRPr="00DA50AC">
        <w:rPr>
          <w:rFonts w:ascii="Times New Roman" w:hAnsi="Times New Roman"/>
          <w:sz w:val="30"/>
          <w:szCs w:val="30"/>
        </w:rPr>
        <w:t xml:space="preserve"> </w:t>
      </w:r>
    </w:p>
    <w:p w:rsidR="00F325F4" w:rsidRDefault="00F325F4" w:rsidP="00DA50AC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дате выдачи (подписания);</w:t>
      </w:r>
      <w:r w:rsidR="00DA50AC" w:rsidRPr="00DA50AC">
        <w:rPr>
          <w:rFonts w:ascii="Times New Roman" w:hAnsi="Times New Roman"/>
          <w:sz w:val="30"/>
          <w:szCs w:val="30"/>
        </w:rPr>
        <w:t xml:space="preserve"> </w:t>
      </w:r>
    </w:p>
    <w:p w:rsidR="00DA50AC" w:rsidRPr="00DA50AC" w:rsidRDefault="00F325F4" w:rsidP="00DA50AC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DA50AC" w:rsidRPr="00DA50AC">
        <w:rPr>
          <w:rFonts w:ascii="Times New Roman" w:hAnsi="Times New Roman"/>
          <w:sz w:val="30"/>
          <w:szCs w:val="30"/>
        </w:rPr>
        <w:t>наименовании органа (организации), выдавшего (выдавшей) документ;</w:t>
      </w:r>
    </w:p>
    <w:p w:rsidR="00DA50AC" w:rsidRPr="00DA50AC" w:rsidRDefault="00DA50AC" w:rsidP="00DA50AC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A50AC">
        <w:rPr>
          <w:rFonts w:ascii="Times New Roman" w:hAnsi="Times New Roman"/>
          <w:sz w:val="30"/>
          <w:szCs w:val="30"/>
        </w:rPr>
        <w:t xml:space="preserve">в) </w:t>
      </w:r>
      <w:r w:rsidRPr="00F325F4">
        <w:rPr>
          <w:rFonts w:ascii="Times New Roman" w:hAnsi="Times New Roman"/>
          <w:sz w:val="30"/>
          <w:szCs w:val="30"/>
          <w:u w:val="single"/>
        </w:rPr>
        <w:t>решении о выявлении правообладателя ранее учтенного объекта недвижимости</w:t>
      </w:r>
      <w:r w:rsidRPr="00DA50AC">
        <w:rPr>
          <w:rFonts w:ascii="Times New Roman" w:hAnsi="Times New Roman"/>
          <w:sz w:val="30"/>
          <w:szCs w:val="30"/>
        </w:rPr>
        <w:t xml:space="preserve"> (дате, номере, наименовании уполномоченного органа, принявшего такое решение).</w:t>
      </w:r>
    </w:p>
    <w:p w:rsidR="00DA50AC" w:rsidRDefault="00DA50AC" w:rsidP="00DA50AC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Приказом также предусматривается, что </w:t>
      </w:r>
      <w:r w:rsidRPr="00564C15">
        <w:rPr>
          <w:rFonts w:ascii="Times New Roman" w:hAnsi="Times New Roman"/>
          <w:sz w:val="30"/>
          <w:szCs w:val="30"/>
        </w:rPr>
        <w:t>при внесении сведений о выявленных правообладателях погашаются записи о вещных правах</w:t>
      </w:r>
      <w:r w:rsidR="00474EAF" w:rsidRPr="00564C15">
        <w:rPr>
          <w:rFonts w:ascii="Times New Roman" w:hAnsi="Times New Roman"/>
          <w:sz w:val="30"/>
          <w:szCs w:val="30"/>
        </w:rPr>
        <w:t>,</w:t>
      </w:r>
      <w:r w:rsidRPr="00564C15">
        <w:rPr>
          <w:rFonts w:ascii="Times New Roman" w:hAnsi="Times New Roman"/>
          <w:sz w:val="30"/>
          <w:szCs w:val="30"/>
        </w:rPr>
        <w:t xml:space="preserve"> внесенных ГКН до вступления в силу Закона № 218-ФЗ.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777A4" w:rsidRDefault="00DA50AC" w:rsidP="00DA50AC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этом </w:t>
      </w:r>
      <w:r w:rsidRPr="00564C15">
        <w:rPr>
          <w:rFonts w:ascii="Times New Roman" w:hAnsi="Times New Roman"/>
          <w:sz w:val="30"/>
          <w:szCs w:val="30"/>
        </w:rPr>
        <w:t>запись о выявленном правообладателе погашается при государственной регистрации права на соответствующий объект недвижимости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CB5578" w:rsidRDefault="00CB5578" w:rsidP="00CB5578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="00D73DE8" w:rsidRPr="00564C15">
        <w:rPr>
          <w:rFonts w:ascii="Times New Roman" w:hAnsi="Times New Roman"/>
          <w:sz w:val="30"/>
          <w:szCs w:val="30"/>
        </w:rPr>
        <w:t>проект приказа Росреестра «</w:t>
      </w:r>
      <w:r w:rsidRPr="00564C15">
        <w:rPr>
          <w:rFonts w:ascii="Times New Roman" w:hAnsi="Times New Roman"/>
          <w:sz w:val="30"/>
          <w:szCs w:val="30"/>
        </w:rPr>
        <w:t>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</w:t>
      </w:r>
      <w:r w:rsidR="00D73DE8" w:rsidRPr="00564C15">
        <w:rPr>
          <w:rFonts w:ascii="Times New Roman" w:hAnsi="Times New Roman"/>
          <w:sz w:val="30"/>
          <w:szCs w:val="30"/>
        </w:rPr>
        <w:t>»</w:t>
      </w:r>
      <w:r w:rsidR="00474EAF" w:rsidRPr="00564C15">
        <w:rPr>
          <w:rFonts w:ascii="Times New Roman" w:hAnsi="Times New Roman"/>
          <w:sz w:val="30"/>
          <w:szCs w:val="30"/>
        </w:rPr>
        <w:t xml:space="preserve"> (проходит процедуру согласования)</w:t>
      </w:r>
      <w:r w:rsidR="00E92226" w:rsidRPr="00564C15">
        <w:rPr>
          <w:rFonts w:ascii="Times New Roman" w:hAnsi="Times New Roman"/>
          <w:sz w:val="30"/>
          <w:szCs w:val="30"/>
        </w:rPr>
        <w:t>.</w:t>
      </w:r>
    </w:p>
    <w:p w:rsidR="00A965F6" w:rsidRDefault="00A965F6" w:rsidP="00CB5578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Проект приказа как это следует из его названия устанавливает порядок осмотра объектов капитального строительства</w:t>
      </w:r>
      <w:r w:rsidR="00564C15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в отношении которых выявляются правообладатели.</w:t>
      </w:r>
    </w:p>
    <w:p w:rsidR="00A965F6" w:rsidRDefault="00564C15" w:rsidP="00CB5578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частности, проектом приказа предусматривается следующее</w:t>
      </w:r>
      <w:r w:rsidR="00A965F6">
        <w:rPr>
          <w:rFonts w:ascii="Times New Roman" w:hAnsi="Times New Roman"/>
          <w:sz w:val="30"/>
          <w:szCs w:val="30"/>
        </w:rPr>
        <w:t>:</w:t>
      </w:r>
    </w:p>
    <w:p w:rsidR="00A965F6" w:rsidRDefault="00A965F6" w:rsidP="00CB5578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F325F4">
        <w:rPr>
          <w:rFonts w:ascii="Times New Roman" w:hAnsi="Times New Roman"/>
          <w:sz w:val="30"/>
          <w:szCs w:val="30"/>
          <w:u w:val="single"/>
        </w:rPr>
        <w:t>осмотр проводится комиссией, состоящей из не менее чем трех представителей уполномоченного органа</w:t>
      </w:r>
      <w:r>
        <w:rPr>
          <w:rFonts w:ascii="Times New Roman" w:hAnsi="Times New Roman"/>
          <w:sz w:val="30"/>
          <w:szCs w:val="30"/>
        </w:rPr>
        <w:t>;</w:t>
      </w:r>
    </w:p>
    <w:p w:rsidR="00A965F6" w:rsidRDefault="00A965F6" w:rsidP="00CB5578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E65BDD" w:rsidRPr="00F325F4">
        <w:rPr>
          <w:rFonts w:ascii="Times New Roman" w:hAnsi="Times New Roman"/>
          <w:sz w:val="30"/>
          <w:szCs w:val="30"/>
          <w:u w:val="single"/>
        </w:rPr>
        <w:t>до проведения осмотра размещается уведомление о дате его проведения</w:t>
      </w:r>
      <w:r w:rsidR="00E65BDD">
        <w:rPr>
          <w:rFonts w:ascii="Times New Roman" w:hAnsi="Times New Roman"/>
          <w:sz w:val="30"/>
          <w:szCs w:val="30"/>
        </w:rPr>
        <w:t xml:space="preserve"> (на официальном сайте и информационных щитах);</w:t>
      </w:r>
    </w:p>
    <w:p w:rsidR="00E65BDD" w:rsidRDefault="00E65BDD" w:rsidP="00CB5578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E65BDD">
        <w:rPr>
          <w:rFonts w:ascii="Times New Roman" w:hAnsi="Times New Roman"/>
          <w:sz w:val="30"/>
          <w:szCs w:val="30"/>
        </w:rPr>
        <w:t xml:space="preserve">комиссия проводит </w:t>
      </w:r>
      <w:r w:rsidRPr="00F325F4">
        <w:rPr>
          <w:rFonts w:ascii="Times New Roman" w:hAnsi="Times New Roman"/>
          <w:sz w:val="30"/>
          <w:szCs w:val="30"/>
          <w:u w:val="single"/>
        </w:rPr>
        <w:t xml:space="preserve">визуальный осмотр </w:t>
      </w:r>
      <w:r w:rsidR="00E92226" w:rsidRPr="00F325F4">
        <w:rPr>
          <w:rFonts w:ascii="Times New Roman" w:hAnsi="Times New Roman"/>
          <w:sz w:val="30"/>
          <w:szCs w:val="30"/>
          <w:u w:val="single"/>
        </w:rPr>
        <w:t xml:space="preserve">объектов </w:t>
      </w:r>
      <w:r w:rsidRPr="00F325F4">
        <w:rPr>
          <w:rFonts w:ascii="Times New Roman" w:hAnsi="Times New Roman"/>
          <w:sz w:val="30"/>
          <w:szCs w:val="30"/>
          <w:u w:val="single"/>
        </w:rPr>
        <w:t>либо осмотр с использованием технических средств для дистанционного зондирования Земли</w:t>
      </w:r>
      <w:r w:rsidRPr="00E65BDD">
        <w:rPr>
          <w:rFonts w:ascii="Times New Roman" w:hAnsi="Times New Roman"/>
          <w:sz w:val="30"/>
          <w:szCs w:val="30"/>
        </w:rPr>
        <w:t xml:space="preserve"> (например, с применением беспилотных летательных аппаратов или иных подобных средств)</w:t>
      </w:r>
      <w:r>
        <w:rPr>
          <w:rFonts w:ascii="Times New Roman" w:hAnsi="Times New Roman"/>
          <w:sz w:val="30"/>
          <w:szCs w:val="30"/>
        </w:rPr>
        <w:t>;</w:t>
      </w:r>
    </w:p>
    <w:p w:rsidR="00E65BDD" w:rsidRDefault="00E65BDD" w:rsidP="00CB5578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</w:t>
      </w:r>
      <w:r w:rsidRPr="00E65BDD">
        <w:rPr>
          <w:rFonts w:ascii="Times New Roman" w:hAnsi="Times New Roman"/>
          <w:sz w:val="30"/>
          <w:szCs w:val="30"/>
        </w:rPr>
        <w:t xml:space="preserve"> ходе проведения осмотра </w:t>
      </w:r>
      <w:r w:rsidRPr="00F325F4">
        <w:rPr>
          <w:rFonts w:ascii="Times New Roman" w:hAnsi="Times New Roman"/>
          <w:sz w:val="30"/>
          <w:szCs w:val="30"/>
          <w:u w:val="single"/>
        </w:rPr>
        <w:t xml:space="preserve">осуществляется </w:t>
      </w:r>
      <w:proofErr w:type="spellStart"/>
      <w:r w:rsidRPr="00F325F4">
        <w:rPr>
          <w:rFonts w:ascii="Times New Roman" w:hAnsi="Times New Roman"/>
          <w:sz w:val="30"/>
          <w:szCs w:val="30"/>
          <w:u w:val="single"/>
        </w:rPr>
        <w:t>фотофиксация</w:t>
      </w:r>
      <w:proofErr w:type="spellEnd"/>
      <w:r w:rsidRPr="00F325F4">
        <w:rPr>
          <w:rFonts w:ascii="Times New Roman" w:hAnsi="Times New Roman"/>
          <w:sz w:val="30"/>
          <w:szCs w:val="30"/>
          <w:u w:val="single"/>
        </w:rPr>
        <w:t xml:space="preserve"> объекта(</w:t>
      </w:r>
      <w:proofErr w:type="spellStart"/>
      <w:r w:rsidRPr="00F325F4">
        <w:rPr>
          <w:rFonts w:ascii="Times New Roman" w:hAnsi="Times New Roman"/>
          <w:sz w:val="30"/>
          <w:szCs w:val="30"/>
          <w:u w:val="single"/>
        </w:rPr>
        <w:t>ов</w:t>
      </w:r>
      <w:proofErr w:type="spellEnd"/>
      <w:r w:rsidRPr="00F325F4">
        <w:rPr>
          <w:rFonts w:ascii="Times New Roman" w:hAnsi="Times New Roman"/>
          <w:sz w:val="30"/>
          <w:szCs w:val="30"/>
          <w:u w:val="single"/>
        </w:rPr>
        <w:t>) недвижимости с указанием места и даты съемки</w:t>
      </w:r>
      <w:r w:rsidRPr="00E65BDD">
        <w:rPr>
          <w:rFonts w:ascii="Times New Roman" w:hAnsi="Times New Roman"/>
          <w:sz w:val="30"/>
          <w:szCs w:val="30"/>
        </w:rPr>
        <w:t xml:space="preserve">. </w:t>
      </w:r>
      <w:r w:rsidRPr="00F325F4">
        <w:rPr>
          <w:rFonts w:ascii="Times New Roman" w:hAnsi="Times New Roman"/>
          <w:sz w:val="30"/>
          <w:szCs w:val="30"/>
          <w:u w:val="single"/>
        </w:rPr>
        <w:t xml:space="preserve">Материалы </w:t>
      </w:r>
      <w:proofErr w:type="spellStart"/>
      <w:r w:rsidRPr="00F325F4">
        <w:rPr>
          <w:rFonts w:ascii="Times New Roman" w:hAnsi="Times New Roman"/>
          <w:sz w:val="30"/>
          <w:szCs w:val="30"/>
          <w:u w:val="single"/>
        </w:rPr>
        <w:t>фотофиксации</w:t>
      </w:r>
      <w:proofErr w:type="spellEnd"/>
      <w:r w:rsidRPr="00F325F4">
        <w:rPr>
          <w:rFonts w:ascii="Times New Roman" w:hAnsi="Times New Roman"/>
          <w:sz w:val="30"/>
          <w:szCs w:val="30"/>
          <w:u w:val="single"/>
        </w:rPr>
        <w:t xml:space="preserve"> прилагаются к Акту осмотра</w:t>
      </w:r>
      <w:r>
        <w:rPr>
          <w:rFonts w:ascii="Times New Roman" w:hAnsi="Times New Roman"/>
          <w:sz w:val="30"/>
          <w:szCs w:val="30"/>
        </w:rPr>
        <w:t>;</w:t>
      </w:r>
    </w:p>
    <w:p w:rsidR="00E65BDD" w:rsidRDefault="00E65BDD" w:rsidP="00E65BDD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</w:t>
      </w:r>
      <w:r w:rsidR="00E92226" w:rsidRPr="00F325F4">
        <w:rPr>
          <w:rFonts w:ascii="Times New Roman" w:hAnsi="Times New Roman"/>
          <w:sz w:val="30"/>
          <w:szCs w:val="30"/>
          <w:u w:val="single"/>
        </w:rPr>
        <w:t>А</w:t>
      </w:r>
      <w:r w:rsidRPr="00F325F4">
        <w:rPr>
          <w:rFonts w:ascii="Times New Roman" w:hAnsi="Times New Roman"/>
          <w:sz w:val="30"/>
          <w:szCs w:val="30"/>
          <w:u w:val="single"/>
        </w:rPr>
        <w:t>кте осмотра отражается информация о том существует или прекратил существование ОКС</w:t>
      </w:r>
      <w:r>
        <w:rPr>
          <w:rFonts w:ascii="Times New Roman" w:hAnsi="Times New Roman"/>
          <w:sz w:val="30"/>
          <w:szCs w:val="30"/>
        </w:rPr>
        <w:t>.</w:t>
      </w:r>
    </w:p>
    <w:p w:rsidR="00CB5578" w:rsidRDefault="00CB5578" w:rsidP="00915218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 w:rsidR="00D73DE8" w:rsidRPr="00564C15">
        <w:rPr>
          <w:rFonts w:ascii="Times New Roman" w:hAnsi="Times New Roman"/>
          <w:sz w:val="30"/>
          <w:szCs w:val="30"/>
        </w:rPr>
        <w:t>проект приказа Росреестра «</w:t>
      </w:r>
      <w:r w:rsidR="00915218" w:rsidRPr="00564C15">
        <w:rPr>
          <w:rFonts w:ascii="Times New Roman" w:hAnsi="Times New Roman"/>
          <w:sz w:val="30"/>
          <w:szCs w:val="30"/>
        </w:rPr>
        <w:t>О внесении изменений в некоторые приказы Росреестра в части совершенствования нормативного правового регулирования в сфере государственного кадастрового учета и государственной регистрации прав в связи с выявлением правообладателей объектов недвижимости</w:t>
      </w:r>
      <w:r w:rsidR="00D73DE8" w:rsidRPr="00564C15">
        <w:rPr>
          <w:rFonts w:ascii="Times New Roman" w:hAnsi="Times New Roman"/>
          <w:sz w:val="30"/>
          <w:szCs w:val="30"/>
        </w:rPr>
        <w:t>»</w:t>
      </w:r>
      <w:r w:rsidR="00564C15">
        <w:rPr>
          <w:rFonts w:ascii="Times New Roman" w:hAnsi="Times New Roman"/>
          <w:sz w:val="30"/>
          <w:szCs w:val="30"/>
        </w:rPr>
        <w:t xml:space="preserve"> </w:t>
      </w:r>
      <w:r w:rsidR="00564C15" w:rsidRPr="00564C15">
        <w:rPr>
          <w:rFonts w:ascii="Times New Roman" w:hAnsi="Times New Roman"/>
          <w:sz w:val="30"/>
          <w:szCs w:val="30"/>
        </w:rPr>
        <w:t>(проходит процедуру согласования)</w:t>
      </w:r>
      <w:r w:rsidR="00915218" w:rsidRPr="00564C15">
        <w:rPr>
          <w:rFonts w:ascii="Times New Roman" w:hAnsi="Times New Roman"/>
          <w:sz w:val="30"/>
          <w:szCs w:val="30"/>
        </w:rPr>
        <w:t>.</w:t>
      </w:r>
    </w:p>
    <w:p w:rsidR="00E92226" w:rsidRDefault="008777A4" w:rsidP="008777A4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Данным </w:t>
      </w:r>
      <w:r w:rsidR="00E92226">
        <w:rPr>
          <w:rFonts w:ascii="Times New Roman" w:hAnsi="Times New Roman"/>
          <w:sz w:val="30"/>
          <w:szCs w:val="30"/>
        </w:rPr>
        <w:t xml:space="preserve">проектом </w:t>
      </w:r>
      <w:r>
        <w:rPr>
          <w:rFonts w:ascii="Times New Roman" w:hAnsi="Times New Roman"/>
          <w:sz w:val="30"/>
          <w:szCs w:val="30"/>
        </w:rPr>
        <w:t>приказ</w:t>
      </w:r>
      <w:r w:rsidR="00E92226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вносятся изменения в приказы</w:t>
      </w:r>
      <w:r w:rsidRPr="008777A4">
        <w:rPr>
          <w:rFonts w:ascii="Times New Roman" w:hAnsi="Times New Roman"/>
          <w:sz w:val="30"/>
          <w:szCs w:val="30"/>
        </w:rPr>
        <w:t xml:space="preserve"> Росреестра</w:t>
      </w:r>
      <w:r w:rsidR="00E92226">
        <w:rPr>
          <w:rFonts w:ascii="Times New Roman" w:hAnsi="Times New Roman"/>
          <w:sz w:val="30"/>
          <w:szCs w:val="30"/>
        </w:rPr>
        <w:t>:</w:t>
      </w:r>
    </w:p>
    <w:p w:rsidR="00E92226" w:rsidRDefault="00E92226" w:rsidP="008777A4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 w:rsidR="008777A4" w:rsidRPr="00F325F4">
        <w:rPr>
          <w:rFonts w:ascii="Times New Roman" w:hAnsi="Times New Roman"/>
          <w:sz w:val="30"/>
          <w:szCs w:val="30"/>
          <w:u w:val="single"/>
        </w:rPr>
        <w:t xml:space="preserve">от 19.08.2020 № П/0310 «Об утверждении отдельных форм заявлений в сфере государственного кадастрового учета и государственной регистрации прав, </w:t>
      </w:r>
      <w:r w:rsidR="008777A4" w:rsidRPr="00F325F4">
        <w:rPr>
          <w:rFonts w:ascii="Times New Roman" w:hAnsi="Times New Roman"/>
          <w:sz w:val="30"/>
          <w:szCs w:val="30"/>
        </w:rPr>
        <w:t>требований к их заполнению, к формату таких заявлений и представляемых документов в электронной форме»</w:t>
      </w:r>
      <w:r>
        <w:rPr>
          <w:rFonts w:ascii="Times New Roman" w:hAnsi="Times New Roman"/>
          <w:sz w:val="30"/>
          <w:szCs w:val="30"/>
        </w:rPr>
        <w:t>;</w:t>
      </w:r>
      <w:r w:rsidR="008777A4">
        <w:rPr>
          <w:rFonts w:ascii="Times New Roman" w:hAnsi="Times New Roman"/>
          <w:sz w:val="30"/>
          <w:szCs w:val="30"/>
        </w:rPr>
        <w:t xml:space="preserve"> </w:t>
      </w:r>
    </w:p>
    <w:p w:rsidR="00E92226" w:rsidRDefault="00E92226" w:rsidP="00E92226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F325F4">
        <w:rPr>
          <w:rFonts w:ascii="Times New Roman" w:hAnsi="Times New Roman"/>
          <w:sz w:val="30"/>
          <w:szCs w:val="30"/>
          <w:u w:val="single"/>
        </w:rPr>
        <w:t>форма заявления о государственном кадастровом учете недвижимого имущества и (или) государственной регистрации прав на недвижимое имущество будет дополнена новым реквизитом 3.6. «Внесение сведений о выявленном правообладателе ранее учтенного объекта недвижимости»</w:t>
      </w:r>
      <w:r>
        <w:rPr>
          <w:rFonts w:ascii="Times New Roman" w:hAnsi="Times New Roman"/>
          <w:sz w:val="30"/>
          <w:szCs w:val="30"/>
        </w:rPr>
        <w:t>;</w:t>
      </w:r>
    </w:p>
    <w:p w:rsidR="00915218" w:rsidRDefault="00E92226" w:rsidP="008777A4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777A4" w:rsidRPr="00F325F4">
        <w:rPr>
          <w:rFonts w:ascii="Times New Roman" w:hAnsi="Times New Roman"/>
          <w:sz w:val="28"/>
          <w:szCs w:val="28"/>
          <w:u w:val="single"/>
        </w:rPr>
        <w:t>от 04.09.2020 № П/0329 «Об утверждении форм выписок из Единого государственного реестра недвижимости</w:t>
      </w:r>
      <w:r w:rsidR="008777A4" w:rsidRPr="008F2D68">
        <w:rPr>
          <w:rFonts w:ascii="Times New Roman" w:hAnsi="Times New Roman"/>
          <w:sz w:val="28"/>
          <w:szCs w:val="28"/>
        </w:rPr>
        <w:t xml:space="preserve">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</w:t>
      </w:r>
      <w:r w:rsidR="008777A4">
        <w:rPr>
          <w:rFonts w:ascii="Times New Roman" w:hAnsi="Times New Roman"/>
          <w:sz w:val="28"/>
          <w:szCs w:val="28"/>
        </w:rPr>
        <w:br/>
      </w:r>
      <w:r w:rsidR="008777A4" w:rsidRPr="008F2D68">
        <w:rPr>
          <w:rFonts w:ascii="Times New Roman" w:hAnsi="Times New Roman"/>
          <w:sz w:val="28"/>
          <w:szCs w:val="28"/>
        </w:rPr>
        <w:t>в электронном виде, а также об установлении иных видов предоставления сведений, содержащихся в Едином государственном реестре недвижимости</w:t>
      </w:r>
      <w:r w:rsidR="008777A4">
        <w:rPr>
          <w:rFonts w:ascii="Times New Roman" w:hAnsi="Times New Roman"/>
          <w:sz w:val="28"/>
          <w:szCs w:val="28"/>
        </w:rPr>
        <w:t>».</w:t>
      </w:r>
    </w:p>
    <w:p w:rsidR="008777A4" w:rsidRDefault="008777A4" w:rsidP="008777A4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</w:t>
      </w:r>
      <w:r w:rsidRPr="00F325F4">
        <w:rPr>
          <w:rFonts w:ascii="Times New Roman" w:hAnsi="Times New Roman"/>
          <w:sz w:val="30"/>
          <w:szCs w:val="30"/>
          <w:u w:val="single"/>
        </w:rPr>
        <w:t>выписк</w:t>
      </w:r>
      <w:r w:rsidR="00F85F72" w:rsidRPr="00F325F4">
        <w:rPr>
          <w:rFonts w:ascii="Times New Roman" w:hAnsi="Times New Roman"/>
          <w:sz w:val="30"/>
          <w:szCs w:val="30"/>
          <w:u w:val="single"/>
        </w:rPr>
        <w:t>е</w:t>
      </w:r>
      <w:r w:rsidRPr="00F325F4">
        <w:rPr>
          <w:rFonts w:ascii="Times New Roman" w:hAnsi="Times New Roman"/>
          <w:sz w:val="30"/>
          <w:szCs w:val="30"/>
          <w:u w:val="single"/>
        </w:rPr>
        <w:t xml:space="preserve"> из ЕГРН</w:t>
      </w:r>
      <w:r w:rsidR="00F85F72" w:rsidRPr="00F325F4">
        <w:rPr>
          <w:rFonts w:ascii="Times New Roman" w:hAnsi="Times New Roman"/>
          <w:sz w:val="30"/>
          <w:szCs w:val="30"/>
          <w:u w:val="single"/>
        </w:rPr>
        <w:t xml:space="preserve"> об объекте недвижимости в реквизите «Особые отметки» будет отражаться информация о выявленных правообладателях</w:t>
      </w:r>
      <w:r w:rsidR="00F85F72">
        <w:rPr>
          <w:rFonts w:ascii="Times New Roman" w:hAnsi="Times New Roman"/>
          <w:sz w:val="30"/>
          <w:szCs w:val="30"/>
        </w:rPr>
        <w:t xml:space="preserve">. </w:t>
      </w:r>
    </w:p>
    <w:p w:rsidR="00915218" w:rsidRDefault="00915218" w:rsidP="00915218">
      <w:pPr>
        <w:tabs>
          <w:tab w:val="num" w:pos="0"/>
        </w:tabs>
        <w:spacing w:after="0"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 того,</w:t>
      </w:r>
      <w:r w:rsidR="008777A4">
        <w:rPr>
          <w:rFonts w:ascii="Times New Roman" w:hAnsi="Times New Roman"/>
          <w:sz w:val="30"/>
          <w:szCs w:val="30"/>
        </w:rPr>
        <w:t xml:space="preserve"> в целях реализации Закона</w:t>
      </w:r>
      <w:r w:rsidR="00564C15">
        <w:rPr>
          <w:rFonts w:ascii="Times New Roman" w:hAnsi="Times New Roman"/>
          <w:sz w:val="30"/>
          <w:szCs w:val="30"/>
        </w:rPr>
        <w:t xml:space="preserve"> о выявлении</w:t>
      </w:r>
      <w:r w:rsidR="008777A4">
        <w:rPr>
          <w:rFonts w:ascii="Times New Roman" w:hAnsi="Times New Roman"/>
          <w:sz w:val="30"/>
          <w:szCs w:val="30"/>
        </w:rPr>
        <w:t xml:space="preserve"> планируется направление в органы власти субъектов РФ</w:t>
      </w:r>
      <w:r>
        <w:rPr>
          <w:rFonts w:ascii="Times New Roman" w:hAnsi="Times New Roman"/>
          <w:sz w:val="30"/>
          <w:szCs w:val="30"/>
        </w:rPr>
        <w:t xml:space="preserve"> </w:t>
      </w:r>
      <w:r w:rsidR="008777A4" w:rsidRPr="00564C15">
        <w:rPr>
          <w:rFonts w:ascii="Times New Roman" w:hAnsi="Times New Roman"/>
          <w:sz w:val="30"/>
          <w:szCs w:val="30"/>
        </w:rPr>
        <w:t>рекоменд</w:t>
      </w:r>
      <w:r w:rsidR="00E92226" w:rsidRPr="00564C15">
        <w:rPr>
          <w:rFonts w:ascii="Times New Roman" w:hAnsi="Times New Roman"/>
          <w:sz w:val="30"/>
          <w:szCs w:val="30"/>
        </w:rPr>
        <w:t>уемой</w:t>
      </w:r>
      <w:r w:rsidR="008777A4" w:rsidRPr="00564C15">
        <w:rPr>
          <w:rFonts w:ascii="Times New Roman" w:hAnsi="Times New Roman"/>
          <w:sz w:val="30"/>
          <w:szCs w:val="30"/>
        </w:rPr>
        <w:t xml:space="preserve"> форм</w:t>
      </w:r>
      <w:r w:rsidR="00E92226" w:rsidRPr="00564C15">
        <w:rPr>
          <w:rFonts w:ascii="Times New Roman" w:hAnsi="Times New Roman"/>
          <w:sz w:val="30"/>
          <w:szCs w:val="30"/>
        </w:rPr>
        <w:t>ы</w:t>
      </w:r>
      <w:r w:rsidR="008777A4" w:rsidRPr="00564C15">
        <w:rPr>
          <w:rFonts w:ascii="Times New Roman" w:hAnsi="Times New Roman"/>
          <w:sz w:val="30"/>
          <w:szCs w:val="30"/>
        </w:rPr>
        <w:t xml:space="preserve"> решения о выявлении правообладателя ранее учтенного объекта недвижимости.</w:t>
      </w:r>
    </w:p>
    <w:sectPr w:rsidR="00915218" w:rsidSect="00183264">
      <w:headerReference w:type="default" r:id="rId12"/>
      <w:pgSz w:w="11906" w:h="16838"/>
      <w:pgMar w:top="1134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27" w:rsidRDefault="00056527">
      <w:pPr>
        <w:spacing w:after="0" w:line="240" w:lineRule="auto"/>
      </w:pPr>
      <w:r>
        <w:separator/>
      </w:r>
    </w:p>
  </w:endnote>
  <w:endnote w:type="continuationSeparator" w:id="0">
    <w:p w:rsidR="00056527" w:rsidRDefault="0005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27" w:rsidRDefault="00056527">
      <w:pPr>
        <w:spacing w:after="0" w:line="240" w:lineRule="auto"/>
      </w:pPr>
      <w:r>
        <w:separator/>
      </w:r>
    </w:p>
  </w:footnote>
  <w:footnote w:type="continuationSeparator" w:id="0">
    <w:p w:rsidR="00056527" w:rsidRDefault="0005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3F" w:rsidRPr="000A1167" w:rsidRDefault="00560D3F">
    <w:pPr>
      <w:pStyle w:val="a3"/>
      <w:jc w:val="center"/>
      <w:rPr>
        <w:rFonts w:ascii="Times New Roman" w:hAnsi="Times New Roman"/>
        <w:sz w:val="24"/>
        <w:szCs w:val="24"/>
      </w:rPr>
    </w:pPr>
    <w:r w:rsidRPr="000A1167">
      <w:rPr>
        <w:rFonts w:ascii="Times New Roman" w:hAnsi="Times New Roman"/>
        <w:sz w:val="24"/>
        <w:szCs w:val="24"/>
      </w:rPr>
      <w:fldChar w:fldCharType="begin"/>
    </w:r>
    <w:r w:rsidRPr="000A1167">
      <w:rPr>
        <w:rFonts w:ascii="Times New Roman" w:hAnsi="Times New Roman"/>
        <w:sz w:val="24"/>
        <w:szCs w:val="24"/>
      </w:rPr>
      <w:instrText>PAGE   \* MERGEFORMAT</w:instrText>
    </w:r>
    <w:r w:rsidRPr="000A1167">
      <w:rPr>
        <w:rFonts w:ascii="Times New Roman" w:hAnsi="Times New Roman"/>
        <w:sz w:val="24"/>
        <w:szCs w:val="24"/>
      </w:rPr>
      <w:fldChar w:fldCharType="separate"/>
    </w:r>
    <w:r w:rsidR="00AA6A67">
      <w:rPr>
        <w:rFonts w:ascii="Times New Roman" w:hAnsi="Times New Roman"/>
        <w:noProof/>
        <w:sz w:val="24"/>
        <w:szCs w:val="24"/>
      </w:rPr>
      <w:t>2</w:t>
    </w:r>
    <w:r w:rsidRPr="000A1167">
      <w:rPr>
        <w:rFonts w:ascii="Times New Roman" w:hAnsi="Times New Roman"/>
        <w:sz w:val="24"/>
        <w:szCs w:val="24"/>
      </w:rPr>
      <w:fldChar w:fldCharType="end"/>
    </w:r>
  </w:p>
  <w:p w:rsidR="00560D3F" w:rsidRDefault="00560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FE"/>
    <w:multiLevelType w:val="hybridMultilevel"/>
    <w:tmpl w:val="ECE4695C"/>
    <w:lvl w:ilvl="0" w:tplc="B27A81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D"/>
    <w:rsid w:val="00000876"/>
    <w:rsid w:val="00043092"/>
    <w:rsid w:val="00044A1C"/>
    <w:rsid w:val="00056527"/>
    <w:rsid w:val="0008322D"/>
    <w:rsid w:val="000A1167"/>
    <w:rsid w:val="00127532"/>
    <w:rsid w:val="00130B24"/>
    <w:rsid w:val="00137D32"/>
    <w:rsid w:val="00157FF3"/>
    <w:rsid w:val="001653F3"/>
    <w:rsid w:val="00171108"/>
    <w:rsid w:val="00183264"/>
    <w:rsid w:val="00183720"/>
    <w:rsid w:val="002058AE"/>
    <w:rsid w:val="00236875"/>
    <w:rsid w:val="00261A72"/>
    <w:rsid w:val="00292B8D"/>
    <w:rsid w:val="002A1C62"/>
    <w:rsid w:val="002B1C31"/>
    <w:rsid w:val="002F478C"/>
    <w:rsid w:val="003267E3"/>
    <w:rsid w:val="00375CBB"/>
    <w:rsid w:val="003B1ECC"/>
    <w:rsid w:val="003B7901"/>
    <w:rsid w:val="0040010D"/>
    <w:rsid w:val="004119BC"/>
    <w:rsid w:val="00447A0A"/>
    <w:rsid w:val="00474EAF"/>
    <w:rsid w:val="00477B92"/>
    <w:rsid w:val="004C066B"/>
    <w:rsid w:val="004C7CC9"/>
    <w:rsid w:val="004E2464"/>
    <w:rsid w:val="004F7AF2"/>
    <w:rsid w:val="005042AB"/>
    <w:rsid w:val="00506F78"/>
    <w:rsid w:val="00537590"/>
    <w:rsid w:val="00560D3F"/>
    <w:rsid w:val="00564C15"/>
    <w:rsid w:val="005712A1"/>
    <w:rsid w:val="00580FF1"/>
    <w:rsid w:val="00582A6D"/>
    <w:rsid w:val="005A2AB9"/>
    <w:rsid w:val="005B18BE"/>
    <w:rsid w:val="005C7D1E"/>
    <w:rsid w:val="006031D9"/>
    <w:rsid w:val="00605288"/>
    <w:rsid w:val="00616909"/>
    <w:rsid w:val="00681266"/>
    <w:rsid w:val="00683403"/>
    <w:rsid w:val="007119F8"/>
    <w:rsid w:val="0074646E"/>
    <w:rsid w:val="00790B2E"/>
    <w:rsid w:val="00791892"/>
    <w:rsid w:val="007A2476"/>
    <w:rsid w:val="007C210B"/>
    <w:rsid w:val="007C462C"/>
    <w:rsid w:val="008511B0"/>
    <w:rsid w:val="00855EE9"/>
    <w:rsid w:val="008769CB"/>
    <w:rsid w:val="008777A4"/>
    <w:rsid w:val="0089681F"/>
    <w:rsid w:val="008D316C"/>
    <w:rsid w:val="008D78FE"/>
    <w:rsid w:val="008E7144"/>
    <w:rsid w:val="00915218"/>
    <w:rsid w:val="00946347"/>
    <w:rsid w:val="00961DD7"/>
    <w:rsid w:val="009717E7"/>
    <w:rsid w:val="00995DBB"/>
    <w:rsid w:val="009A3550"/>
    <w:rsid w:val="009C1B5D"/>
    <w:rsid w:val="009F7802"/>
    <w:rsid w:val="00A16E4D"/>
    <w:rsid w:val="00A46827"/>
    <w:rsid w:val="00A55820"/>
    <w:rsid w:val="00A708FD"/>
    <w:rsid w:val="00A965F6"/>
    <w:rsid w:val="00AA6A67"/>
    <w:rsid w:val="00AC2DD1"/>
    <w:rsid w:val="00B3612F"/>
    <w:rsid w:val="00B512B1"/>
    <w:rsid w:val="00B51EFE"/>
    <w:rsid w:val="00B634DF"/>
    <w:rsid w:val="00B7079B"/>
    <w:rsid w:val="00B7292D"/>
    <w:rsid w:val="00BB3F7B"/>
    <w:rsid w:val="00C0373C"/>
    <w:rsid w:val="00C25F6D"/>
    <w:rsid w:val="00C37471"/>
    <w:rsid w:val="00C706E3"/>
    <w:rsid w:val="00C8284E"/>
    <w:rsid w:val="00C90CC3"/>
    <w:rsid w:val="00CB5578"/>
    <w:rsid w:val="00CD50A5"/>
    <w:rsid w:val="00CD7BC5"/>
    <w:rsid w:val="00D530C5"/>
    <w:rsid w:val="00D73DE8"/>
    <w:rsid w:val="00DA44F1"/>
    <w:rsid w:val="00DA50AC"/>
    <w:rsid w:val="00DA675D"/>
    <w:rsid w:val="00DD7B09"/>
    <w:rsid w:val="00DF6C61"/>
    <w:rsid w:val="00E40D99"/>
    <w:rsid w:val="00E5563C"/>
    <w:rsid w:val="00E65BDD"/>
    <w:rsid w:val="00E677BE"/>
    <w:rsid w:val="00E92226"/>
    <w:rsid w:val="00E92362"/>
    <w:rsid w:val="00EA1FAC"/>
    <w:rsid w:val="00EC0046"/>
    <w:rsid w:val="00EC0DD0"/>
    <w:rsid w:val="00EC0F30"/>
    <w:rsid w:val="00F16556"/>
    <w:rsid w:val="00F2557F"/>
    <w:rsid w:val="00F31D48"/>
    <w:rsid w:val="00F325F4"/>
    <w:rsid w:val="00F44C85"/>
    <w:rsid w:val="00F65433"/>
    <w:rsid w:val="00F85F72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Balloon Text"/>
    <w:basedOn w:val="a"/>
    <w:link w:val="a8"/>
    <w:uiPriority w:val="99"/>
    <w:rsid w:val="00C3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C3747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11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Balloon Text"/>
    <w:basedOn w:val="a"/>
    <w:link w:val="a8"/>
    <w:uiPriority w:val="99"/>
    <w:rsid w:val="00C3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C3747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1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2CC4482C5DE94FA46513EB72EDE1D4" ma:contentTypeVersion="2" ma:contentTypeDescription="Создание документа." ma:contentTypeScope="" ma:versionID="62d1be16176e7f85039dac8e38a5e444">
  <xsd:schema xmlns:xsd="http://www.w3.org/2001/XMLSchema" xmlns:p="http://schemas.microsoft.com/office/2006/metadata/properties" xmlns:ns2="1fc690b3-c882-4850-8cc6-f4246920bee6" targetNamespace="http://schemas.microsoft.com/office/2006/metadata/properties" ma:root="true" ma:fieldsID="0d455962856e25ccf4ccdbec88adc14e" ns2:_="">
    <xsd:import namespace="1fc690b3-c882-4850-8cc6-f4246920bee6"/>
    <xsd:element name="properties">
      <xsd:complexType>
        <xsd:sequence>
          <xsd:element name="documentManagement">
            <xsd:complexType>
              <xsd:all>
                <xsd:element ref="ns2:_x2116_" minOccurs="0"/>
                <xsd:element ref="ns2:_x041d__x0430__x0438__x043c__x0435__x043d__x043e__x0432__x0435__x043d__x0438__x0435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c690b3-c882-4850-8cc6-f4246920bee6" elementFormDefault="qualified">
    <xsd:import namespace="http://schemas.microsoft.com/office/2006/documentManagement/types"/>
    <xsd:element name="_x2116_" ma:index="8" nillable="true" ma:displayName="№" ma:decimals="0" ma:internalName="_x2116_">
      <xsd:simpleType>
        <xsd:restriction base="dms:Number"/>
      </xsd:simpleType>
    </xsd:element>
    <xsd:element name="_x041d__x0430__x0438__x043c__x0435__x043d__x043e__x0432__x0435__x043d__x0438__x0435__x0020__x0434__x043e__x043a__x0443__x043c__x0435__x043d__x0442__x0430_" ma:index="9" ma:displayName="Наименовение документа" ma:default="" ma:internalName="_x041d__x0430__x0438__x043c__x0435__x043d__x043e__x0432__x0435__x043d__x0438__x0435__x0020__x0434__x043e__x043a__x0443__x043c__x0435__x043d__x0442__x0430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2116_ xmlns="1fc690b3-c882-4850-8cc6-f4246920bee6" xsi:nil="true"/>
    <_x041d__x0430__x0438__x043c__x0435__x043d__x043e__x0432__x0435__x043d__x0438__x0435__x0020__x0434__x043e__x043a__x0443__x043c__x0435__x043d__x0442__x0430_ xmlns="1fc690b3-c882-4850-8cc6-f4246920bee6">Доклад Э.У. Галишина Тезисы по выявлению 3</_x041d__x0430__x0438__x043c__x0435__x043d__x043e__x0432__x0435__x043d__x0438__x0435__x0020__x0434__x043e__x043a__x0443__x043c__x0435__x043d__x0442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FA39-9B57-4F0F-85B2-AB483FFF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690b3-c882-4850-8cc6-f4246920be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02CB3C-792F-4CF7-B0FB-03B3B5C87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645DB-24D3-4B87-A2CF-FA614E7D6750}">
  <ds:schemaRefs>
    <ds:schemaRef ds:uri="http://schemas.microsoft.com/office/2006/metadata/properties"/>
    <ds:schemaRef ds:uri="1fc690b3-c882-4850-8cc6-f4246920bee6"/>
  </ds:schemaRefs>
</ds:datastoreItem>
</file>

<file path=customXml/itemProps4.xml><?xml version="1.0" encoding="utf-8"?>
<ds:datastoreItem xmlns:ds="http://schemas.openxmlformats.org/officeDocument/2006/customXml" ds:itemID="{F2A105A3-3302-4D5C-9617-E5F4EA79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Корнилович Надежда Владимировна</dc:creator>
  <cp:keywords/>
  <dc:description/>
  <cp:lastModifiedBy>user</cp:lastModifiedBy>
  <cp:revision>3</cp:revision>
  <cp:lastPrinted>2021-03-17T10:20:00Z</cp:lastPrinted>
  <dcterms:created xsi:type="dcterms:W3CDTF">2021-03-26T10:39:00Z</dcterms:created>
  <dcterms:modified xsi:type="dcterms:W3CDTF">2021-04-14T07:15:00Z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0x010100B42CC4482C5DE94FA46513EB72EDE1D4</vt:lpwstr>
  </property>
</Properties>
</file>